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34867" w:rsidRPr="00534867" w:rsidRDefault="00534867" w:rsidP="00534867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9C743F">
        <w:rPr>
          <w:rFonts w:ascii="Trebuchet MS" w:eastAsia="Times New Roman" w:hAnsi="Trebuchet MS" w:cs="Times New Roman"/>
          <w:b/>
          <w:bCs/>
          <w:color w:val="000000" w:themeColor="text1"/>
          <w:sz w:val="28"/>
          <w:szCs w:val="28"/>
          <w:lang w:eastAsia="ru-RU"/>
        </w:rPr>
        <w:t>Визитная карточка мероприятия</w:t>
      </w:r>
      <w:r w:rsidR="009C743F">
        <w:rPr>
          <w:rFonts w:ascii="Trebuchet MS" w:eastAsia="Times New Roman" w:hAnsi="Trebuchet MS" w:cs="Times New Roman"/>
          <w:b/>
          <w:bCs/>
          <w:color w:val="000000" w:themeColor="text1"/>
          <w:sz w:val="28"/>
          <w:szCs w:val="28"/>
          <w:lang w:eastAsia="ru-RU"/>
        </w:rPr>
        <w:t xml:space="preserve"> </w:t>
      </w:r>
      <w:r w:rsidRPr="00534867">
        <w:rPr>
          <w:rFonts w:ascii="Trebuchet MS" w:eastAsia="Times New Roman" w:hAnsi="Trebuchet MS" w:cs="Times New Roman"/>
          <w:b/>
          <w:bCs/>
          <w:color w:val="000000" w:themeColor="text1"/>
          <w:sz w:val="28"/>
          <w:szCs w:val="28"/>
          <w:lang w:eastAsia="ru-RU"/>
        </w:rPr>
        <w:t>“Языки программирования”</w:t>
      </w:r>
    </w:p>
    <w:p w:rsidR="00534867" w:rsidRPr="00534867" w:rsidRDefault="00534867" w:rsidP="0053486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47"/>
        <w:gridCol w:w="7566"/>
      </w:tblGrid>
      <w:tr w:rsidR="009C743F" w:rsidRPr="009C743F" w:rsidTr="00D20D98">
        <w:trPr>
          <w:trHeight w:val="271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34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Основные позиции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34867">
              <w:rPr>
                <w:rFonts w:ascii="Times New Roman" w:eastAsia="Times New Roman" w:hAnsi="Times New Roman" w:cs="Times New Roman"/>
                <w:b/>
                <w:bCs/>
                <w:color w:val="000000"/>
                <w:sz w:val="23"/>
                <w:szCs w:val="23"/>
                <w:lang w:eastAsia="ru-RU"/>
              </w:rPr>
              <w:t>Описание</w:t>
            </w:r>
          </w:p>
        </w:tc>
      </w:tr>
      <w:tr w:rsidR="00D20D98" w:rsidRPr="00534867" w:rsidTr="00D20D98">
        <w:trPr>
          <w:trHeight w:val="271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Авторы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743F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Яковлева Екатерина Сергеевна</w:t>
            </w:r>
          </w:p>
        </w:tc>
      </w:tr>
      <w:tr w:rsidR="00D20D98" w:rsidRPr="00534867" w:rsidTr="00D20D98">
        <w:trPr>
          <w:trHeight w:val="256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Образовательная организация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743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ГБОУ гимназия № 293</w:t>
            </w:r>
          </w:p>
        </w:tc>
      </w:tr>
      <w:tr w:rsidR="00D20D98" w:rsidRPr="00534867" w:rsidTr="00D20D98">
        <w:trPr>
          <w:trHeight w:val="542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Область применения </w:t>
            </w: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br/>
              <w:t>(урочная / внеурочная)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урочная деятельность</w:t>
            </w:r>
          </w:p>
        </w:tc>
      </w:tr>
      <w:tr w:rsidR="00D20D98" w:rsidRPr="00534867" w:rsidTr="00D20D98">
        <w:trPr>
          <w:trHeight w:val="527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Способ реализации</w:t>
            </w:r>
          </w:p>
          <w:p w:rsidR="00534867" w:rsidRPr="00534867" w:rsidRDefault="00534867" w:rsidP="00534867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(дистанционное/очное/смешанное)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смешанное</w:t>
            </w:r>
          </w:p>
        </w:tc>
      </w:tr>
      <w:tr w:rsidR="00D20D98" w:rsidRPr="00534867" w:rsidTr="00D20D98">
        <w:trPr>
          <w:trHeight w:val="271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Место проведения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D20D98" w:rsidP="00534867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ГБОУ гимназия № 293</w:t>
            </w:r>
          </w:p>
        </w:tc>
      </w:tr>
      <w:tr w:rsidR="00D20D98" w:rsidRPr="00534867" w:rsidTr="00D20D98">
        <w:trPr>
          <w:trHeight w:val="527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Целевая группа мероприятия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9C743F" w:rsidRDefault="00534867" w:rsidP="00534867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9C743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Учащиеся 10 класса </w:t>
            </w:r>
          </w:p>
          <w:p w:rsidR="00534867" w:rsidRPr="00534867" w:rsidRDefault="00534867" w:rsidP="00534867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“</w:t>
            </w:r>
            <w:r w:rsidRPr="009C743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Языки программирования</w:t>
            </w: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”</w:t>
            </w:r>
          </w:p>
        </w:tc>
      </w:tr>
      <w:tr w:rsidR="00D20D98" w:rsidRPr="00534867" w:rsidTr="00D20D98">
        <w:trPr>
          <w:trHeight w:val="256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Продолжительность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743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20 минут</w:t>
            </w:r>
          </w:p>
        </w:tc>
      </w:tr>
      <w:tr w:rsidR="00D20D98" w:rsidRPr="00534867" w:rsidTr="00D20D98">
        <w:trPr>
          <w:trHeight w:val="798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Форма проведения </w:t>
            </w: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br/>
              <w:t xml:space="preserve">(викторина / </w:t>
            </w:r>
            <w:proofErr w:type="spellStart"/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квест</w:t>
            </w:r>
            <w:proofErr w:type="spellEnd"/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/ конкурс / путешествие …)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743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Фрагмент урока</w:t>
            </w:r>
            <w:bookmarkStart w:id="0" w:name="_GoBack"/>
            <w:bookmarkEnd w:id="0"/>
          </w:p>
        </w:tc>
      </w:tr>
      <w:tr w:rsidR="00D20D98" w:rsidRPr="00534867" w:rsidTr="00D20D98">
        <w:trPr>
          <w:trHeight w:val="586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Ресурсы, оборудование для реализации мероприятия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ПК, выход в Интернет</w:t>
            </w:r>
            <w:r w:rsidRPr="009C743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 телефон</w:t>
            </w:r>
          </w:p>
        </w:tc>
      </w:tr>
      <w:tr w:rsidR="00D20D98" w:rsidRPr="00534867" w:rsidTr="00D20D98">
        <w:trPr>
          <w:trHeight w:val="271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Цель мероприятия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Актуализация и углубление знаний </w:t>
            </w:r>
          </w:p>
        </w:tc>
      </w:tr>
      <w:tr w:rsidR="00D20D98" w:rsidRPr="00534867" w:rsidTr="00D20D98">
        <w:trPr>
          <w:trHeight w:val="2123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Задачи 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Формирование профессиональных компетенций: выполнять разработку спецификаций отдельных компонентов; осуществлять разработку кода программного продукта на основе готовых спецификаций на уровне модуля; выполнять отладку программного модуля с использованием специализированных программных средств; выполнять тестирование программных модулей; осуществлять оптимизацию программного кода модуля; разрабатывать компоненты проектной и технической документации с использованием графических языков спецификаций</w:t>
            </w:r>
          </w:p>
        </w:tc>
      </w:tr>
      <w:tr w:rsidR="00D20D98" w:rsidRPr="00534867" w:rsidTr="00D20D98">
        <w:trPr>
          <w:trHeight w:val="798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Описание идеи проведения мероприятия с QR кодами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QR-код содержит название языка программирования, о котором группа должна подготовить рассказ на маршруте 1. QR-код содержит ссылки на полезные Интернет-ресурсы.</w:t>
            </w:r>
          </w:p>
        </w:tc>
      </w:tr>
      <w:tr w:rsidR="00D20D98" w:rsidRPr="00534867" w:rsidTr="00D20D98">
        <w:trPr>
          <w:trHeight w:val="1596"/>
        </w:trPr>
        <w:tc>
          <w:tcPr>
            <w:tcW w:w="355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План проведения мероприятия</w:t>
            </w:r>
          </w:p>
        </w:tc>
        <w:tc>
          <w:tcPr>
            <w:tcW w:w="756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534867" w:rsidRPr="00534867" w:rsidRDefault="00534867" w:rsidP="00534867">
            <w:pPr>
              <w:spacing w:after="0" w:line="240" w:lineRule="auto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9C743F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Учащимся</w:t>
            </w: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предлагается подготовить материал по истории появления и развития группы языков программирования. Язык, о котором будет </w:t>
            </w:r>
            <w:proofErr w:type="gramStart"/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готовить материал группа зашифрован</w:t>
            </w:r>
            <w:proofErr w:type="gramEnd"/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с помощью QR-кода.</w:t>
            </w:r>
          </w:p>
          <w:p w:rsidR="00534867" w:rsidRPr="00534867" w:rsidRDefault="00534867" w:rsidP="00D20D98">
            <w:pPr>
              <w:tabs>
                <w:tab w:val="left" w:pos="7081"/>
              </w:tabs>
              <w:spacing w:after="0" w:line="0" w:lineRule="atLeast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Во время выполнения других заданий </w:t>
            </w:r>
            <w:r w:rsidR="00D20D98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учащиеся</w:t>
            </w:r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 xml:space="preserve"> могут воспользоваться </w:t>
            </w:r>
            <w:proofErr w:type="gramStart"/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интернет-источниками</w:t>
            </w:r>
            <w:proofErr w:type="gramEnd"/>
            <w:r w:rsidRPr="00534867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, ссылки на которые зашифрованы с помощью QR-кода.</w:t>
            </w:r>
          </w:p>
        </w:tc>
      </w:tr>
    </w:tbl>
    <w:p w:rsidR="000A5CFD" w:rsidRDefault="000A5CFD" w:rsidP="009C743F">
      <w:pPr>
        <w:ind w:left="-142" w:firstLine="142"/>
      </w:pPr>
    </w:p>
    <w:p w:rsidR="00534867" w:rsidRDefault="00534867" w:rsidP="009C743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1171575" cy="1400175"/>
            <wp:effectExtent l="0" t="0" r="9525" b="9525"/>
            <wp:docPr id="1" name="Рисунок 1" descr="http://qrcc.ru/codes/47a2c08f5c52a8ffd7ee6fd26bbaed3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qrcc.ru/codes/47a2c08f5c52a8ffd7ee6fd26bbaed34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743F">
        <w:rPr>
          <w:noProof/>
          <w:lang w:eastAsia="ru-RU"/>
        </w:rPr>
        <w:drawing>
          <wp:inline distT="0" distB="0" distL="0" distR="0">
            <wp:extent cx="1171575" cy="1400175"/>
            <wp:effectExtent l="0" t="0" r="9525" b="9525"/>
            <wp:docPr id="2" name="Рисунок 2" descr="http://qrcc.ru/codes/2df26afbbffb96261ec5e477c65ba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qrcc.ru/codes/2df26afbbffb96261ec5e477c65bae15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743F">
        <w:rPr>
          <w:noProof/>
          <w:lang w:eastAsia="ru-RU"/>
        </w:rPr>
        <w:drawing>
          <wp:inline distT="0" distB="0" distL="0" distR="0">
            <wp:extent cx="1171575" cy="1400175"/>
            <wp:effectExtent l="0" t="0" r="9525" b="9525"/>
            <wp:docPr id="3" name="Рисунок 3" descr="http://qrcc.ru/codes/cd85d41ba9acdcea55c3c4f3b63a15d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qrcc.ru/codes/cd85d41ba9acdcea55c3c4f3b63a15d8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743F">
        <w:rPr>
          <w:noProof/>
          <w:lang w:eastAsia="ru-RU"/>
        </w:rPr>
        <w:drawing>
          <wp:inline distT="0" distB="0" distL="0" distR="0">
            <wp:extent cx="1285875" cy="1533525"/>
            <wp:effectExtent l="0" t="0" r="9525" b="9525"/>
            <wp:docPr id="4" name="Рисунок 4" descr="http://qrcc.ru/codes/dffbf422e07f5d948425989501f2fdc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qrcc.ru/codes/dffbf422e07f5d948425989501f2fdcb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587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C743F">
        <w:rPr>
          <w:noProof/>
          <w:lang w:eastAsia="ru-RU"/>
        </w:rPr>
        <w:drawing>
          <wp:inline distT="0" distB="0" distL="0" distR="0">
            <wp:extent cx="1171575" cy="1400175"/>
            <wp:effectExtent l="0" t="0" r="9525" b="9525"/>
            <wp:docPr id="5" name="Рисунок 5" descr="http://qrcc.ru/codes/9f3d78352a314e85d5195ca3cd61118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qrcc.ru/codes/9f3d78352a314e85d5195ca3cd611187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34867" w:rsidSect="009C743F">
      <w:pgSz w:w="11906" w:h="16838"/>
      <w:pgMar w:top="426" w:right="140" w:bottom="284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4867"/>
    <w:rsid w:val="000A5CFD"/>
    <w:rsid w:val="001A7D94"/>
    <w:rsid w:val="00534867"/>
    <w:rsid w:val="009C743F"/>
    <w:rsid w:val="00D20D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48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48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3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486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3486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3486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unhideWhenUsed/>
    <w:rsid w:val="005348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3486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3486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0333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9912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257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 Valentinovna Serzhenko</dc:creator>
  <cp:lastModifiedBy>Natalya Valentinovna Serzhenko</cp:lastModifiedBy>
  <cp:revision>3</cp:revision>
  <cp:lastPrinted>2016-04-21T10:33:00Z</cp:lastPrinted>
  <dcterms:created xsi:type="dcterms:W3CDTF">2016-04-21T10:18:00Z</dcterms:created>
  <dcterms:modified xsi:type="dcterms:W3CDTF">2016-04-21T10:58:00Z</dcterms:modified>
</cp:coreProperties>
</file>